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1F21" w14:textId="16816D1B" w:rsidR="00654A71" w:rsidRPr="00654A71" w:rsidRDefault="00654A71" w:rsidP="00654A71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WATERLOO MEDICAL CENTRE</w:t>
      </w:r>
    </w:p>
    <w:p w14:paraId="12FC097F" w14:textId="756A607E" w:rsidR="00654A71" w:rsidRPr="00654A71" w:rsidRDefault="00654A71" w:rsidP="00654A71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PATIENT NEWSLETTER</w:t>
      </w:r>
    </w:p>
    <w:p w14:paraId="24D2328C" w14:textId="353493B3" w:rsidR="00301AE7" w:rsidRDefault="00301AE7" w:rsidP="00BA3A93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AUTUMN 25</w:t>
      </w:r>
    </w:p>
    <w:p w14:paraId="628B30F7" w14:textId="77777777" w:rsidR="00301AE7" w:rsidRPr="00301AE7" w:rsidRDefault="00301AE7" w:rsidP="00301AE7">
      <w:pPr>
        <w:pBdr>
          <w:top w:val="single" w:sz="4" w:space="1" w:color="auto"/>
        </w:pBdr>
        <w:jc w:val="center"/>
        <w:rPr>
          <w:b/>
          <w:bCs/>
          <w:sz w:val="28"/>
          <w:szCs w:val="28"/>
          <w:u w:val="single"/>
          <w14:ligatures w14:val="standardContextual"/>
        </w:rPr>
      </w:pPr>
      <w:r w:rsidRPr="00301AE7">
        <w:rPr>
          <w:b/>
          <w:bCs/>
          <w:sz w:val="28"/>
          <w:szCs w:val="28"/>
          <w:u w:val="single"/>
          <w14:ligatures w14:val="standardContextual"/>
        </w:rPr>
        <w:t>VACCINATIONS</w:t>
      </w:r>
    </w:p>
    <w:p w14:paraId="585BA274" w14:textId="77777777" w:rsidR="00301AE7" w:rsidRDefault="00301AE7" w:rsidP="00301AE7">
      <w:pPr>
        <w:pBdr>
          <w:top w:val="single" w:sz="4" w:space="1" w:color="auto"/>
        </w:pBdr>
        <w:spacing w:after="0" w:line="240" w:lineRule="auto"/>
        <w:contextualSpacing/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 xml:space="preserve">It’s that time of year when the flu vaccination season is upon us – please note the important time </w:t>
      </w:r>
      <w:proofErr w:type="gramStart"/>
      <w:r>
        <w:rPr>
          <w:sz w:val="24"/>
          <w:szCs w:val="24"/>
          <w14:ligatures w14:val="standardContextual"/>
        </w:rPr>
        <w:t>frames:-</w:t>
      </w:r>
      <w:proofErr w:type="gramEnd"/>
    </w:p>
    <w:p w14:paraId="4E7431A1" w14:textId="77777777" w:rsidR="00301AE7" w:rsidRDefault="00301AE7" w:rsidP="00301AE7">
      <w:pPr>
        <w:pBdr>
          <w:top w:val="single" w:sz="4" w:space="1" w:color="auto"/>
        </w:pBdr>
        <w:spacing w:after="0" w:line="240" w:lineRule="auto"/>
        <w:contextualSpacing/>
        <w:rPr>
          <w:sz w:val="24"/>
          <w:szCs w:val="24"/>
          <w14:ligatures w14:val="standardContextual"/>
        </w:rPr>
      </w:pPr>
    </w:p>
    <w:p w14:paraId="5AA0C022" w14:textId="77777777" w:rsidR="00301AE7" w:rsidRPr="001B20C0" w:rsidRDefault="00301AE7" w:rsidP="00301AE7">
      <w:pPr>
        <w:pBdr>
          <w:top w:val="single" w:sz="4" w:space="1" w:color="auto"/>
        </w:pBdr>
        <w:spacing w:after="0" w:line="240" w:lineRule="auto"/>
        <w:contextualSpacing/>
        <w:rPr>
          <w:b/>
          <w:bCs/>
          <w:sz w:val="32"/>
          <w:szCs w:val="32"/>
          <w:u w:val="single"/>
          <w14:ligatures w14:val="standardContextual"/>
        </w:rPr>
      </w:pPr>
      <w:r w:rsidRPr="001B20C0">
        <w:rPr>
          <w:b/>
          <w:bCs/>
          <w:sz w:val="32"/>
          <w:szCs w:val="32"/>
          <w:u w:val="single"/>
          <w14:ligatures w14:val="standardContextual"/>
        </w:rPr>
        <w:t>Flu vaccinations</w:t>
      </w:r>
    </w:p>
    <w:p w14:paraId="63F7BF9A" w14:textId="77777777" w:rsidR="00301AE7" w:rsidRPr="001B20C0" w:rsidRDefault="00301AE7" w:rsidP="00301AE7">
      <w:pPr>
        <w:pBdr>
          <w:top w:val="single" w:sz="4" w:space="1" w:color="auto"/>
        </w:pBdr>
        <w:spacing w:after="0" w:line="240" w:lineRule="auto"/>
        <w:contextualSpacing/>
        <w:rPr>
          <w:b/>
          <w:bCs/>
          <w:sz w:val="24"/>
          <w:szCs w:val="24"/>
          <w:u w:val="single"/>
          <w14:ligatures w14:val="standardContextual"/>
        </w:rPr>
      </w:pPr>
    </w:p>
    <w:p w14:paraId="327E5C53" w14:textId="77777777" w:rsidR="00301AE7" w:rsidRDefault="00301AE7" w:rsidP="00301AE7">
      <w:pPr>
        <w:pBdr>
          <w:top w:val="single" w:sz="4" w:space="1" w:color="auto"/>
        </w:pBdr>
        <w:spacing w:after="0" w:line="240" w:lineRule="auto"/>
        <w:contextualSpacing/>
        <w:rPr>
          <w:sz w:val="24"/>
          <w:szCs w:val="24"/>
          <w14:ligatures w14:val="standardContextual"/>
        </w:rPr>
      </w:pPr>
      <w:r w:rsidRPr="001B20C0">
        <w:rPr>
          <w:b/>
          <w:bCs/>
          <w:sz w:val="24"/>
          <w:szCs w:val="24"/>
          <w14:ligatures w14:val="standardContextual"/>
        </w:rPr>
        <w:t>From 1</w:t>
      </w:r>
      <w:r w:rsidRPr="001B20C0">
        <w:rPr>
          <w:b/>
          <w:bCs/>
          <w:sz w:val="24"/>
          <w:szCs w:val="24"/>
          <w:vertAlign w:val="superscript"/>
          <w14:ligatures w14:val="standardContextual"/>
        </w:rPr>
        <w:t>st</w:t>
      </w:r>
      <w:r w:rsidRPr="001B20C0">
        <w:rPr>
          <w:b/>
          <w:bCs/>
          <w:sz w:val="24"/>
          <w:szCs w:val="24"/>
          <w14:ligatures w14:val="standardContextual"/>
        </w:rPr>
        <w:t xml:space="preserve"> September</w:t>
      </w:r>
      <w:r>
        <w:rPr>
          <w:sz w:val="24"/>
          <w:szCs w:val="24"/>
          <w14:ligatures w14:val="standardContextual"/>
        </w:rPr>
        <w:t xml:space="preserve"> – we can vaccinate</w:t>
      </w:r>
    </w:p>
    <w:p w14:paraId="34A8ACC7" w14:textId="1D240AD3" w:rsidR="00301AE7" w:rsidRPr="001B20C0" w:rsidRDefault="00301AE7" w:rsidP="00301AE7">
      <w:pPr>
        <w:pStyle w:val="ListParagraph"/>
        <w:numPr>
          <w:ilvl w:val="0"/>
          <w:numId w:val="6"/>
        </w:numPr>
        <w:pBdr>
          <w:top w:val="single" w:sz="4" w:space="1" w:color="auto"/>
        </w:pBdr>
        <w:spacing w:after="0" w:line="240" w:lineRule="auto"/>
        <w:rPr>
          <w:sz w:val="24"/>
          <w:szCs w:val="24"/>
          <w14:ligatures w14:val="standardContextual"/>
        </w:rPr>
      </w:pPr>
      <w:r w:rsidRPr="001B20C0">
        <w:rPr>
          <w:sz w:val="24"/>
          <w:szCs w:val="24"/>
          <w14:ligatures w14:val="standardContextual"/>
        </w:rPr>
        <w:t>pre-school children, aged 2 or 3 years on 31st August 202</w:t>
      </w:r>
      <w:r>
        <w:rPr>
          <w:sz w:val="24"/>
          <w:szCs w:val="24"/>
          <w14:ligatures w14:val="standardContextual"/>
        </w:rPr>
        <w:t>5</w:t>
      </w:r>
    </w:p>
    <w:p w14:paraId="45F912DA" w14:textId="77777777" w:rsidR="00301AE7" w:rsidRPr="001B20C0" w:rsidRDefault="00301AE7" w:rsidP="00301AE7">
      <w:pPr>
        <w:pStyle w:val="ListParagraph"/>
        <w:numPr>
          <w:ilvl w:val="0"/>
          <w:numId w:val="6"/>
        </w:numPr>
        <w:pBdr>
          <w:top w:val="single" w:sz="4" w:space="1" w:color="auto"/>
        </w:pBdr>
        <w:spacing w:after="0" w:line="240" w:lineRule="auto"/>
        <w:rPr>
          <w:sz w:val="24"/>
          <w:szCs w:val="24"/>
          <w14:ligatures w14:val="standardContextual"/>
        </w:rPr>
      </w:pPr>
      <w:r w:rsidRPr="001B20C0">
        <w:rPr>
          <w:sz w:val="24"/>
          <w:szCs w:val="24"/>
          <w14:ligatures w14:val="standardContextual"/>
        </w:rPr>
        <w:t>Pregnant ladies</w:t>
      </w:r>
    </w:p>
    <w:p w14:paraId="7F5516C0" w14:textId="77777777" w:rsidR="00301AE7" w:rsidRDefault="00301AE7" w:rsidP="00301AE7">
      <w:pPr>
        <w:pBdr>
          <w:top w:val="single" w:sz="4" w:space="1" w:color="auto"/>
        </w:pBdr>
        <w:spacing w:after="0" w:line="240" w:lineRule="auto"/>
        <w:contextualSpacing/>
        <w:rPr>
          <w:sz w:val="24"/>
          <w:szCs w:val="24"/>
          <w14:ligatures w14:val="standardContextual"/>
        </w:rPr>
      </w:pPr>
    </w:p>
    <w:p w14:paraId="7E56B09E" w14:textId="77777777" w:rsidR="00301AE7" w:rsidRDefault="00301AE7" w:rsidP="00301AE7">
      <w:pPr>
        <w:pBdr>
          <w:top w:val="single" w:sz="4" w:space="1" w:color="auto"/>
        </w:pBdr>
        <w:spacing w:after="0" w:line="240" w:lineRule="auto"/>
        <w:contextualSpacing/>
        <w:rPr>
          <w:sz w:val="24"/>
          <w:szCs w:val="24"/>
          <w14:ligatures w14:val="standardContextual"/>
        </w:rPr>
      </w:pPr>
      <w:r w:rsidRPr="001B20C0">
        <w:rPr>
          <w:b/>
          <w:bCs/>
          <w:sz w:val="24"/>
          <w:szCs w:val="24"/>
          <w14:ligatures w14:val="standardContextual"/>
        </w:rPr>
        <w:t xml:space="preserve">From </w:t>
      </w:r>
      <w:r>
        <w:rPr>
          <w:b/>
          <w:bCs/>
          <w:sz w:val="24"/>
          <w:szCs w:val="24"/>
          <w14:ligatures w14:val="standardContextual"/>
        </w:rPr>
        <w:t>1st</w:t>
      </w:r>
      <w:r w:rsidRPr="001B20C0">
        <w:rPr>
          <w:b/>
          <w:bCs/>
          <w:sz w:val="24"/>
          <w:szCs w:val="24"/>
          <w14:ligatures w14:val="standardContextual"/>
        </w:rPr>
        <w:t xml:space="preserve"> October</w:t>
      </w:r>
      <w:r>
        <w:rPr>
          <w:sz w:val="24"/>
          <w:szCs w:val="24"/>
          <w14:ligatures w14:val="standardContextual"/>
        </w:rPr>
        <w:t xml:space="preserve"> – we can vaccinate those </w:t>
      </w:r>
    </w:p>
    <w:p w14:paraId="5EC29AC0" w14:textId="77777777" w:rsidR="00301AE7" w:rsidRDefault="00301AE7" w:rsidP="00301AE7">
      <w:pPr>
        <w:pStyle w:val="ListParagraph"/>
        <w:numPr>
          <w:ilvl w:val="0"/>
          <w:numId w:val="5"/>
        </w:numPr>
        <w:pBdr>
          <w:top w:val="single" w:sz="4" w:space="1" w:color="auto"/>
        </w:pBdr>
        <w:spacing w:after="0" w:line="240" w:lineRule="auto"/>
        <w:rPr>
          <w:sz w:val="24"/>
          <w:szCs w:val="24"/>
          <w14:ligatures w14:val="standardContextual"/>
        </w:rPr>
      </w:pPr>
      <w:r w:rsidRPr="001B20C0">
        <w:rPr>
          <w:sz w:val="24"/>
          <w:szCs w:val="24"/>
          <w14:ligatures w14:val="standardContextual"/>
        </w:rPr>
        <w:t>aged 65 and over</w:t>
      </w:r>
    </w:p>
    <w:p w14:paraId="6AB7B39B" w14:textId="77777777" w:rsidR="00301AE7" w:rsidRDefault="00301AE7" w:rsidP="00301AE7">
      <w:pPr>
        <w:pStyle w:val="ListParagraph"/>
        <w:numPr>
          <w:ilvl w:val="0"/>
          <w:numId w:val="5"/>
        </w:numPr>
        <w:pBdr>
          <w:top w:val="single" w:sz="4" w:space="1" w:color="auto"/>
        </w:pBdr>
        <w:spacing w:after="0" w:line="240" w:lineRule="auto"/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>aged 18 – 65 in clinical risk groups</w:t>
      </w:r>
    </w:p>
    <w:p w14:paraId="247224D1" w14:textId="77777777" w:rsidR="00301AE7" w:rsidRDefault="00301AE7" w:rsidP="00301AE7">
      <w:pPr>
        <w:pStyle w:val="ListParagraph"/>
        <w:numPr>
          <w:ilvl w:val="0"/>
          <w:numId w:val="5"/>
        </w:numPr>
        <w:pBdr>
          <w:top w:val="single" w:sz="4" w:space="1" w:color="auto"/>
        </w:pBdr>
        <w:spacing w:after="0" w:line="240" w:lineRule="auto"/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>Carers</w:t>
      </w:r>
    </w:p>
    <w:p w14:paraId="49FB21CB" w14:textId="77777777" w:rsidR="00301AE7" w:rsidRDefault="00301AE7" w:rsidP="00301AE7">
      <w:pPr>
        <w:pStyle w:val="ListParagraph"/>
        <w:numPr>
          <w:ilvl w:val="0"/>
          <w:numId w:val="5"/>
        </w:numPr>
        <w:pBdr>
          <w:top w:val="single" w:sz="4" w:space="1" w:color="auto"/>
        </w:pBdr>
        <w:spacing w:after="0" w:line="240" w:lineRule="auto"/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>Those in long-stay residential care homes</w:t>
      </w:r>
    </w:p>
    <w:p w14:paraId="424C479B" w14:textId="77777777" w:rsidR="00301AE7" w:rsidRDefault="00301AE7" w:rsidP="00301AE7">
      <w:pPr>
        <w:pStyle w:val="ListParagraph"/>
        <w:pBdr>
          <w:top w:val="single" w:sz="4" w:space="1" w:color="auto"/>
        </w:pBdr>
        <w:spacing w:after="0" w:line="240" w:lineRule="auto"/>
        <w:rPr>
          <w:sz w:val="24"/>
          <w:szCs w:val="24"/>
          <w14:ligatures w14:val="standardContextual"/>
        </w:rPr>
      </w:pPr>
    </w:p>
    <w:p w14:paraId="4D634DEF" w14:textId="77777777" w:rsidR="00301AE7" w:rsidRDefault="00301AE7" w:rsidP="00301AE7">
      <w:pPr>
        <w:pBdr>
          <w:top w:val="single" w:sz="4" w:space="1" w:color="auto"/>
        </w:pBdr>
        <w:spacing w:after="0" w:line="240" w:lineRule="auto"/>
        <w:rPr>
          <w:b/>
          <w:bCs/>
          <w:sz w:val="24"/>
          <w:szCs w:val="24"/>
          <w14:ligatures w14:val="standardContextual"/>
        </w:rPr>
      </w:pPr>
      <w:r w:rsidRPr="001B20C0">
        <w:rPr>
          <w:b/>
          <w:bCs/>
          <w:sz w:val="24"/>
          <w:szCs w:val="24"/>
          <w14:ligatures w14:val="standardContextual"/>
        </w:rPr>
        <w:t xml:space="preserve">Government guidance </w:t>
      </w:r>
      <w:r w:rsidRPr="001B20C0">
        <w:rPr>
          <w:b/>
          <w:bCs/>
          <w:i/>
          <w:iCs/>
          <w:sz w:val="24"/>
          <w:szCs w:val="24"/>
          <w:u w:val="single"/>
          <w14:ligatures w14:val="standardContextual"/>
        </w:rPr>
        <w:t>will not</w:t>
      </w:r>
      <w:r w:rsidRPr="001B20C0">
        <w:rPr>
          <w:b/>
          <w:bCs/>
          <w:sz w:val="24"/>
          <w:szCs w:val="24"/>
          <w14:ligatures w14:val="standardContextual"/>
        </w:rPr>
        <w:t xml:space="preserve"> allow us to vaccinate any of the above group prior to the </w:t>
      </w:r>
      <w:r>
        <w:rPr>
          <w:b/>
          <w:bCs/>
          <w:sz w:val="24"/>
          <w:szCs w:val="24"/>
          <w14:ligatures w14:val="standardContextual"/>
        </w:rPr>
        <w:t>1</w:t>
      </w:r>
      <w:r w:rsidRPr="00301AE7">
        <w:rPr>
          <w:b/>
          <w:bCs/>
          <w:sz w:val="24"/>
          <w:szCs w:val="24"/>
          <w:vertAlign w:val="superscript"/>
          <w14:ligatures w14:val="standardContextual"/>
        </w:rPr>
        <w:t>st</w:t>
      </w:r>
    </w:p>
    <w:p w14:paraId="0363DD81" w14:textId="75B1B96E" w:rsidR="00301AE7" w:rsidRPr="001B20C0" w:rsidRDefault="00301AE7" w:rsidP="00301AE7">
      <w:pPr>
        <w:pBdr>
          <w:top w:val="single" w:sz="4" w:space="1" w:color="auto"/>
        </w:pBdr>
        <w:spacing w:after="0" w:line="240" w:lineRule="auto"/>
        <w:rPr>
          <w:b/>
          <w:bCs/>
          <w:sz w:val="24"/>
          <w:szCs w:val="24"/>
          <w14:ligatures w14:val="standardContextual"/>
        </w:rPr>
      </w:pPr>
      <w:r w:rsidRPr="001B20C0">
        <w:rPr>
          <w:b/>
          <w:bCs/>
          <w:sz w:val="24"/>
          <w:szCs w:val="24"/>
          <w14:ligatures w14:val="standardContextual"/>
        </w:rPr>
        <w:t>October</w:t>
      </w:r>
    </w:p>
    <w:p w14:paraId="29354953" w14:textId="77777777" w:rsidR="00301AE7" w:rsidRDefault="00301AE7" w:rsidP="00301AE7">
      <w:pPr>
        <w:pBdr>
          <w:top w:val="single" w:sz="4" w:space="1" w:color="auto"/>
        </w:pBdr>
        <w:spacing w:after="0" w:line="240" w:lineRule="auto"/>
        <w:contextualSpacing/>
        <w:rPr>
          <w:sz w:val="24"/>
          <w:szCs w:val="24"/>
          <w14:ligatures w14:val="standardContextual"/>
        </w:rPr>
      </w:pPr>
    </w:p>
    <w:p w14:paraId="76F210CD" w14:textId="4D5AE480" w:rsidR="00301AE7" w:rsidRDefault="00301AE7" w:rsidP="00301AE7">
      <w:pPr>
        <w:pBdr>
          <w:top w:val="single" w:sz="4" w:space="1" w:color="auto"/>
        </w:pBdr>
        <w:spacing w:after="0" w:line="240" w:lineRule="auto"/>
        <w:contextualSpacing/>
        <w:rPr>
          <w:sz w:val="24"/>
          <w:szCs w:val="24"/>
          <w14:ligatures w14:val="standardContextual"/>
        </w:rPr>
      </w:pPr>
    </w:p>
    <w:p w14:paraId="7C4AB61D" w14:textId="77777777" w:rsidR="00301AE7" w:rsidRPr="001B20C0" w:rsidRDefault="00301AE7" w:rsidP="00301AE7">
      <w:pPr>
        <w:pBdr>
          <w:top w:val="single" w:sz="4" w:space="1" w:color="auto"/>
        </w:pBdr>
        <w:spacing w:after="0" w:line="240" w:lineRule="auto"/>
        <w:contextualSpacing/>
        <w:rPr>
          <w:b/>
          <w:bCs/>
          <w:sz w:val="32"/>
          <w:szCs w:val="32"/>
          <w:u w:val="single"/>
          <w14:ligatures w14:val="standardContextual"/>
        </w:rPr>
      </w:pPr>
      <w:r w:rsidRPr="001B20C0">
        <w:rPr>
          <w:b/>
          <w:bCs/>
          <w:sz w:val="32"/>
          <w:szCs w:val="32"/>
          <w:u w:val="single"/>
          <w14:ligatures w14:val="standardContextual"/>
        </w:rPr>
        <w:t>RSV (Respiratory Syncytial Virus) Vaccination</w:t>
      </w:r>
    </w:p>
    <w:p w14:paraId="593962E1" w14:textId="77777777" w:rsidR="00301AE7" w:rsidRPr="001B20C0" w:rsidRDefault="00301AE7" w:rsidP="00301AE7">
      <w:pPr>
        <w:pBdr>
          <w:top w:val="single" w:sz="4" w:space="1" w:color="auto"/>
        </w:pBdr>
        <w:spacing w:after="0" w:line="240" w:lineRule="auto"/>
        <w:contextualSpacing/>
        <w:rPr>
          <w:b/>
          <w:bCs/>
          <w:sz w:val="24"/>
          <w:szCs w:val="24"/>
          <w:u w:val="single"/>
          <w14:ligatures w14:val="standardContextual"/>
        </w:rPr>
      </w:pPr>
    </w:p>
    <w:p w14:paraId="099344C2" w14:textId="68E3D339" w:rsidR="00301AE7" w:rsidRDefault="00301AE7" w:rsidP="00301AE7">
      <w:pPr>
        <w:pBdr>
          <w:top w:val="single" w:sz="4" w:space="1" w:color="auto"/>
        </w:pBdr>
        <w:spacing w:after="0" w:line="240" w:lineRule="auto"/>
        <w:contextualSpacing/>
        <w:jc w:val="both"/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 xml:space="preserve">This vaccination </w:t>
      </w:r>
      <w:r>
        <w:rPr>
          <w:sz w:val="24"/>
          <w:szCs w:val="24"/>
          <w14:ligatures w14:val="standardContextual"/>
        </w:rPr>
        <w:t xml:space="preserve">is </w:t>
      </w:r>
      <w:r>
        <w:rPr>
          <w:sz w:val="24"/>
          <w:szCs w:val="24"/>
          <w14:ligatures w14:val="standardContextual"/>
        </w:rPr>
        <w:t>to prevent serious respiratory conditions and can be given from 1</w:t>
      </w:r>
      <w:r w:rsidRPr="001B20C0">
        <w:rPr>
          <w:sz w:val="24"/>
          <w:szCs w:val="24"/>
          <w:vertAlign w:val="superscript"/>
          <w14:ligatures w14:val="standardContextual"/>
        </w:rPr>
        <w:t>st</w:t>
      </w:r>
      <w:r>
        <w:rPr>
          <w:sz w:val="24"/>
          <w:szCs w:val="24"/>
          <w14:ligatures w14:val="standardContextual"/>
        </w:rPr>
        <w:t xml:space="preserve"> September </w:t>
      </w:r>
      <w:proofErr w:type="gramStart"/>
      <w:r>
        <w:rPr>
          <w:sz w:val="24"/>
          <w:szCs w:val="24"/>
          <w14:ligatures w14:val="standardContextual"/>
        </w:rPr>
        <w:t>to:-</w:t>
      </w:r>
      <w:proofErr w:type="gramEnd"/>
    </w:p>
    <w:p w14:paraId="57298761" w14:textId="77777777" w:rsidR="00301AE7" w:rsidRDefault="00301AE7" w:rsidP="00301AE7">
      <w:pPr>
        <w:pBdr>
          <w:top w:val="single" w:sz="4" w:space="1" w:color="auto"/>
        </w:pBdr>
        <w:spacing w:after="0" w:line="240" w:lineRule="auto"/>
        <w:contextualSpacing/>
        <w:jc w:val="both"/>
        <w:rPr>
          <w:sz w:val="24"/>
          <w:szCs w:val="24"/>
          <w14:ligatures w14:val="standardContextual"/>
        </w:rPr>
      </w:pPr>
    </w:p>
    <w:p w14:paraId="71C172FB" w14:textId="77777777" w:rsidR="00301AE7" w:rsidRDefault="00301AE7" w:rsidP="00301AE7">
      <w:pPr>
        <w:pStyle w:val="ListParagraph"/>
        <w:numPr>
          <w:ilvl w:val="0"/>
          <w:numId w:val="7"/>
        </w:num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>Adults turning 75 years of age on or after 1</w:t>
      </w:r>
      <w:r w:rsidRPr="001B20C0">
        <w:rPr>
          <w:sz w:val="24"/>
          <w:szCs w:val="24"/>
          <w:vertAlign w:val="superscript"/>
          <w14:ligatures w14:val="standardContextual"/>
        </w:rPr>
        <w:t>st</w:t>
      </w:r>
      <w:r>
        <w:rPr>
          <w:sz w:val="24"/>
          <w:szCs w:val="24"/>
          <w14:ligatures w14:val="standardContextual"/>
        </w:rPr>
        <w:t xml:space="preserve"> September</w:t>
      </w:r>
    </w:p>
    <w:p w14:paraId="25650357" w14:textId="77777777" w:rsidR="00301AE7" w:rsidRDefault="00301AE7" w:rsidP="00301AE7">
      <w:pPr>
        <w:pStyle w:val="ListParagraph"/>
        <w:numPr>
          <w:ilvl w:val="0"/>
          <w:numId w:val="7"/>
        </w:num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>Patients aged 75-79 years of age</w:t>
      </w:r>
    </w:p>
    <w:p w14:paraId="2F3DF9B2" w14:textId="77777777" w:rsidR="00301AE7" w:rsidRDefault="00301AE7" w:rsidP="00301AE7">
      <w:pPr>
        <w:pStyle w:val="ListParagraph"/>
        <w:numPr>
          <w:ilvl w:val="0"/>
          <w:numId w:val="7"/>
        </w:num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>Pregnant ladies after 28weeks until birth (to protect the baby from bronchiolitis)</w:t>
      </w:r>
    </w:p>
    <w:p w14:paraId="77A0FA60" w14:textId="77777777" w:rsidR="00301AE7" w:rsidRDefault="00301AE7" w:rsidP="00301AE7">
      <w:pPr>
        <w:pStyle w:val="ListParagraph"/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  <w14:ligatures w14:val="standardContextual"/>
        </w:rPr>
      </w:pPr>
    </w:p>
    <w:p w14:paraId="4FF9F2B7" w14:textId="77777777" w:rsidR="00301AE7" w:rsidRDefault="00301AE7" w:rsidP="00301AE7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  <w14:ligatures w14:val="standardContextual"/>
        </w:rPr>
      </w:pPr>
    </w:p>
    <w:p w14:paraId="75B23779" w14:textId="1DD35894" w:rsidR="00301AE7" w:rsidRDefault="00301AE7" w:rsidP="00301AE7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>This vaccine can be given at the same time as the Shingles and/or Pneumococcal vaccine, but not at the same time as the flu vaccine unfortunately.</w:t>
      </w:r>
    </w:p>
    <w:p w14:paraId="51070DE0" w14:textId="77777777" w:rsidR="00301AE7" w:rsidRDefault="00301AE7" w:rsidP="00301AE7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  <w14:ligatures w14:val="standardContextual"/>
        </w:rPr>
      </w:pPr>
    </w:p>
    <w:p w14:paraId="16AC1A07" w14:textId="072B2912" w:rsidR="00301AE7" w:rsidRDefault="00301AE7" w:rsidP="00301AE7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>If you are eligible for the above, we will be sending out text messages to remind you to book an appointment.  (Please ensure we have your up-to-date contact details</w:t>
      </w:r>
      <w:r>
        <w:rPr>
          <w:sz w:val="24"/>
          <w:szCs w:val="24"/>
          <w14:ligatures w14:val="standardContextual"/>
        </w:rPr>
        <w:t>)</w:t>
      </w:r>
      <w:r>
        <w:rPr>
          <w:sz w:val="24"/>
          <w:szCs w:val="24"/>
          <w14:ligatures w14:val="standardContextual"/>
        </w:rPr>
        <w:t>.</w:t>
      </w:r>
    </w:p>
    <w:p w14:paraId="636F353D" w14:textId="77777777" w:rsidR="00301AE7" w:rsidRDefault="00301AE7" w:rsidP="00301AE7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  <w14:ligatures w14:val="standardContextual"/>
        </w:rPr>
      </w:pPr>
    </w:p>
    <w:p w14:paraId="3C5A55EE" w14:textId="77777777" w:rsidR="00301AE7" w:rsidRPr="00D31293" w:rsidRDefault="00301AE7" w:rsidP="00301AE7">
      <w:pPr>
        <w:pBdr>
          <w:top w:val="single" w:sz="4" w:space="1" w:color="auto"/>
        </w:pBdr>
        <w:spacing w:after="0" w:line="240" w:lineRule="auto"/>
        <w:jc w:val="both"/>
      </w:pPr>
      <w:r>
        <w:rPr>
          <w:sz w:val="24"/>
          <w:szCs w:val="24"/>
          <w14:ligatures w14:val="standardContextual"/>
        </w:rPr>
        <w:t>If you are not too sure if you are eligible or should have the vaccine, please speak to one of our Health Care Professionals for further information and advice</w:t>
      </w:r>
    </w:p>
    <w:p w14:paraId="60251E7C" w14:textId="6A1AA7F7" w:rsidR="00301AE7" w:rsidRDefault="00301AE7" w:rsidP="00BA3A93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A81E12" w14:textId="476082A9" w:rsidR="00301AE7" w:rsidRDefault="00301AE7" w:rsidP="00BA3A93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C8175EB" wp14:editId="592CAD7D">
            <wp:extent cx="1323810" cy="914286"/>
            <wp:effectExtent l="0" t="0" r="0" b="635"/>
            <wp:docPr id="1726641558" name="Picture 1" descr="A syringe and a bottle of medic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41558" name="Picture 1" descr="A syringe and a bottle of medici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2B2DE" w14:textId="77777777" w:rsidR="00301AE7" w:rsidRDefault="00301AE7" w:rsidP="00BA3A93">
      <w:pPr>
        <w:jc w:val="center"/>
        <w:rPr>
          <w:sz w:val="24"/>
          <w:szCs w:val="24"/>
          <w14:ligatures w14:val="standardContextual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654A71" w14:paraId="3692ADF6" w14:textId="77777777" w:rsidTr="00301AE7">
        <w:trPr>
          <w:trHeight w:val="12550"/>
        </w:trPr>
        <w:tc>
          <w:tcPr>
            <w:tcW w:w="11057" w:type="dxa"/>
          </w:tcPr>
          <w:p w14:paraId="573D1230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48B65A6C" w14:textId="77777777" w:rsidR="00BA3A93" w:rsidRDefault="00BA3A93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1B20C0">
              <w:rPr>
                <w:b/>
                <w:bCs/>
                <w:sz w:val="40"/>
                <w:szCs w:val="40"/>
                <w:u w:val="single"/>
                <w14:ligatures w14:val="standardContextual"/>
              </w:rPr>
              <w:t>Practice Survey</w:t>
            </w:r>
          </w:p>
          <w:p w14:paraId="1A1EA324" w14:textId="4908A18D" w:rsidR="00BA3A93" w:rsidRDefault="00BA3A93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Throughout August, we</w:t>
            </w:r>
            <w:r w:rsidR="00301AE7">
              <w:rPr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sz w:val="24"/>
                <w:szCs w:val="24"/>
                <w14:ligatures w14:val="standardContextual"/>
              </w:rPr>
              <w:t>conduct</w:t>
            </w:r>
            <w:r w:rsidR="001B20C0">
              <w:rPr>
                <w:sz w:val="24"/>
                <w:szCs w:val="24"/>
                <w14:ligatures w14:val="standardContextual"/>
              </w:rPr>
              <w:t>ed</w:t>
            </w:r>
            <w:r>
              <w:rPr>
                <w:sz w:val="24"/>
                <w:szCs w:val="24"/>
                <w14:ligatures w14:val="standardContextual"/>
              </w:rPr>
              <w:t xml:space="preserve"> our own Surgery Survey, this is in addition to the friends and Family Test that we are contracted to complete each month.</w:t>
            </w:r>
          </w:p>
          <w:p w14:paraId="5F47B9A2" w14:textId="77777777" w:rsidR="00BA3A93" w:rsidRDefault="00BA3A93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3B384C71" w14:textId="6FF6FF51" w:rsidR="00BA3A93" w:rsidRDefault="00BA3A93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We always value the opinion of our patients and would </w:t>
            </w:r>
            <w:r w:rsidR="001B20C0">
              <w:rPr>
                <w:sz w:val="24"/>
                <w:szCs w:val="24"/>
                <w14:ligatures w14:val="standardContextual"/>
              </w:rPr>
              <w:t xml:space="preserve">like to thank all those who took time to complete the survey, the results are as </w:t>
            </w:r>
            <w:proofErr w:type="gramStart"/>
            <w:r w:rsidR="001B20C0">
              <w:rPr>
                <w:sz w:val="24"/>
                <w:szCs w:val="24"/>
                <w14:ligatures w14:val="standardContextual"/>
              </w:rPr>
              <w:t>below:-</w:t>
            </w:r>
            <w:proofErr w:type="gramEnd"/>
          </w:p>
          <w:p w14:paraId="21936C70" w14:textId="77777777" w:rsidR="00BA3A93" w:rsidRDefault="00BA3A93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339FFE34" w14:textId="77777777" w:rsidR="00301AE7" w:rsidRPr="00A0152F" w:rsidRDefault="00301AE7" w:rsidP="00301AE7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A0152F">
              <w:rPr>
                <w:rFonts w:ascii="Calibri" w:hAnsi="Calibri" w:cs="Tahoma"/>
                <w:b/>
                <w:sz w:val="28"/>
                <w:szCs w:val="28"/>
              </w:rPr>
              <w:t xml:space="preserve">PATIENT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SATISFACTION </w:t>
            </w:r>
            <w:r w:rsidRPr="00A0152F">
              <w:rPr>
                <w:rFonts w:ascii="Calibri" w:hAnsi="Calibri" w:cs="Tahoma"/>
                <w:b/>
                <w:sz w:val="28"/>
                <w:szCs w:val="28"/>
              </w:rPr>
              <w:t xml:space="preserve">SURVEY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RESULTS AUGUST 2025 – 70 Returns</w:t>
            </w:r>
          </w:p>
          <w:tbl>
            <w:tblPr>
              <w:tblW w:w="1074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6"/>
              <w:gridCol w:w="2977"/>
              <w:gridCol w:w="1276"/>
              <w:gridCol w:w="992"/>
              <w:gridCol w:w="1134"/>
              <w:gridCol w:w="992"/>
              <w:gridCol w:w="993"/>
            </w:tblGrid>
            <w:tr w:rsidR="00301AE7" w:rsidRPr="00A0152F" w14:paraId="73E13046" w14:textId="77777777" w:rsidTr="00145030">
              <w:trPr>
                <w:trHeight w:val="353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E48A79D" w14:textId="77777777" w:rsidR="00301AE7" w:rsidRPr="00A0152F" w:rsidRDefault="00301AE7" w:rsidP="00301AE7">
                  <w:pPr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RATING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vAlign w:val="center"/>
                </w:tcPr>
                <w:p w14:paraId="3452FD44" w14:textId="77777777" w:rsidR="00301AE7" w:rsidRPr="00A0152F" w:rsidRDefault="00301AE7" w:rsidP="00301AE7">
                  <w:pPr>
                    <w:jc w:val="center"/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EXCELLENT</w:t>
                  </w:r>
                </w:p>
              </w:tc>
              <w:tc>
                <w:tcPr>
                  <w:tcW w:w="992" w:type="dxa"/>
                  <w:vAlign w:val="center"/>
                </w:tcPr>
                <w:p w14:paraId="6ECADB43" w14:textId="77777777" w:rsidR="00301AE7" w:rsidRPr="00A0152F" w:rsidRDefault="00301AE7" w:rsidP="00301AE7">
                  <w:pPr>
                    <w:jc w:val="center"/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VERY 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4A9711" w14:textId="77777777" w:rsidR="00301AE7" w:rsidRPr="00A0152F" w:rsidRDefault="00301AE7" w:rsidP="00301AE7">
                  <w:pPr>
                    <w:jc w:val="center"/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GOOD</w:t>
                  </w:r>
                </w:p>
              </w:tc>
              <w:tc>
                <w:tcPr>
                  <w:tcW w:w="992" w:type="dxa"/>
                  <w:vAlign w:val="center"/>
                </w:tcPr>
                <w:p w14:paraId="03925F97" w14:textId="77777777" w:rsidR="00301AE7" w:rsidRPr="00A0152F" w:rsidRDefault="00301AE7" w:rsidP="00301AE7">
                  <w:pPr>
                    <w:jc w:val="center"/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FAIR</w:t>
                  </w:r>
                </w:p>
              </w:tc>
              <w:tc>
                <w:tcPr>
                  <w:tcW w:w="993" w:type="dxa"/>
                  <w:vAlign w:val="center"/>
                </w:tcPr>
                <w:p w14:paraId="2169D370" w14:textId="77777777" w:rsidR="00301AE7" w:rsidRPr="00A0152F" w:rsidRDefault="00301AE7" w:rsidP="00301AE7">
                  <w:pPr>
                    <w:jc w:val="center"/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POOR</w:t>
                  </w:r>
                </w:p>
              </w:tc>
            </w:tr>
            <w:tr w:rsidR="00301AE7" w:rsidRPr="00A0152F" w14:paraId="3C5F7E4D" w14:textId="77777777" w:rsidTr="00145030">
              <w:trPr>
                <w:trHeight w:val="379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105DD4D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Ability to get through to practice by telephone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</w:tcPr>
                <w:p w14:paraId="79078DCA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14:paraId="31D76EC7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14:paraId="30C18D74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14:paraId="0C5C67B9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5003C9BF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3</w:t>
                  </w:r>
                </w:p>
              </w:tc>
            </w:tr>
            <w:tr w:rsidR="00301AE7" w:rsidRPr="00A0152F" w14:paraId="7B156B49" w14:textId="77777777" w:rsidTr="00145030">
              <w:trPr>
                <w:trHeight w:val="412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67D289D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Helpfulness of receptionists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</w:tcPr>
                <w:p w14:paraId="7A8BE44D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44</w:t>
                  </w:r>
                </w:p>
              </w:tc>
              <w:tc>
                <w:tcPr>
                  <w:tcW w:w="992" w:type="dxa"/>
                </w:tcPr>
                <w:p w14:paraId="63C252EF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14:paraId="30F4897F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304B8B7A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5D32A5F4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4</w:t>
                  </w:r>
                </w:p>
              </w:tc>
            </w:tr>
            <w:tr w:rsidR="00301AE7" w:rsidRPr="00A0152F" w14:paraId="275E448C" w14:textId="77777777" w:rsidTr="00145030">
              <w:trPr>
                <w:trHeight w:val="404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FC1D410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Opening hours of the practice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</w:tcPr>
                <w:p w14:paraId="49F17674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29</w:t>
                  </w:r>
                </w:p>
              </w:tc>
              <w:tc>
                <w:tcPr>
                  <w:tcW w:w="992" w:type="dxa"/>
                </w:tcPr>
                <w:p w14:paraId="4F5A17BB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14:paraId="4E4D47BC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14:paraId="05C5D93B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122B6F6C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</w:t>
                  </w:r>
                </w:p>
              </w:tc>
            </w:tr>
            <w:tr w:rsidR="00301AE7" w:rsidRPr="00A0152F" w14:paraId="3BBBD7DB" w14:textId="77777777" w:rsidTr="00145030">
              <w:trPr>
                <w:trHeight w:val="263"/>
              </w:trPr>
              <w:tc>
                <w:tcPr>
                  <w:tcW w:w="2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6787F2E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Choice of appointment times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37B3FD20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 xml:space="preserve">AM Surgery 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</w:tcPr>
                <w:p w14:paraId="0F02804E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28</w:t>
                  </w:r>
                </w:p>
              </w:tc>
              <w:tc>
                <w:tcPr>
                  <w:tcW w:w="992" w:type="dxa"/>
                </w:tcPr>
                <w:p w14:paraId="6E00F558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14:paraId="35D115F9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14:paraId="3144C59A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11</w:t>
                  </w:r>
                </w:p>
              </w:tc>
              <w:tc>
                <w:tcPr>
                  <w:tcW w:w="993" w:type="dxa"/>
                </w:tcPr>
                <w:p w14:paraId="365D7E1C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4</w:t>
                  </w:r>
                </w:p>
              </w:tc>
            </w:tr>
            <w:tr w:rsidR="00301AE7" w:rsidRPr="00A0152F" w14:paraId="4801B4BF" w14:textId="77777777" w:rsidTr="00145030">
              <w:trPr>
                <w:trHeight w:val="262"/>
              </w:trPr>
              <w:tc>
                <w:tcPr>
                  <w:tcW w:w="237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3054C4AD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3F09EBB4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 xml:space="preserve">PM Surgery 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</w:tcPr>
                <w:p w14:paraId="7AA41D79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14:paraId="050B96EF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14:paraId="28A9F890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14:paraId="1BB16676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14:paraId="7FB46E8B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3</w:t>
                  </w:r>
                </w:p>
              </w:tc>
            </w:tr>
            <w:tr w:rsidR="00301AE7" w:rsidRPr="00A0152F" w14:paraId="615BA0ED" w14:textId="77777777" w:rsidTr="00145030">
              <w:trPr>
                <w:trHeight w:val="324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47FCCBF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 xml:space="preserve">Waiting times upon arrival at surgery </w:t>
                  </w:r>
                  <w:r>
                    <w:rPr>
                      <w:rFonts w:ascii="Calibri" w:hAnsi="Calibri" w:cs="Tahoma"/>
                    </w:rPr>
                    <w:t>to be seen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</w:tcPr>
                <w:p w14:paraId="35DE6832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29</w:t>
                  </w:r>
                </w:p>
              </w:tc>
              <w:tc>
                <w:tcPr>
                  <w:tcW w:w="992" w:type="dxa"/>
                </w:tcPr>
                <w:p w14:paraId="30501178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27</w:t>
                  </w:r>
                </w:p>
              </w:tc>
              <w:tc>
                <w:tcPr>
                  <w:tcW w:w="1134" w:type="dxa"/>
                </w:tcPr>
                <w:p w14:paraId="0ABAF121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40C12BDF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14:paraId="4DBCDC48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</w:t>
                  </w:r>
                </w:p>
              </w:tc>
            </w:tr>
            <w:tr w:rsidR="00301AE7" w:rsidRPr="00A0152F" w14:paraId="323956F2" w14:textId="77777777" w:rsidTr="00145030">
              <w:trPr>
                <w:trHeight w:val="374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3399E15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Quality of care by doctor during consultation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</w:tcPr>
                <w:p w14:paraId="24725A61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32</w:t>
                  </w:r>
                </w:p>
              </w:tc>
              <w:tc>
                <w:tcPr>
                  <w:tcW w:w="992" w:type="dxa"/>
                </w:tcPr>
                <w:p w14:paraId="52021168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14:paraId="34629847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14:paraId="457898EF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3E8FEB0E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</w:t>
                  </w:r>
                </w:p>
              </w:tc>
            </w:tr>
            <w:tr w:rsidR="00301AE7" w:rsidRPr="00A0152F" w14:paraId="39864AB2" w14:textId="77777777" w:rsidTr="00145030">
              <w:trPr>
                <w:trHeight w:val="382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5CC95A1A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Quality of care by nurse during consultation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</w:tcPr>
                <w:p w14:paraId="33928FA2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39</w:t>
                  </w:r>
                </w:p>
              </w:tc>
              <w:tc>
                <w:tcPr>
                  <w:tcW w:w="992" w:type="dxa"/>
                </w:tcPr>
                <w:p w14:paraId="189CFAD1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14:paraId="594EE9E8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43705C25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488BE2BD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0</w:t>
                  </w:r>
                </w:p>
              </w:tc>
            </w:tr>
            <w:tr w:rsidR="00301AE7" w:rsidRPr="00A0152F" w14:paraId="33C420F8" w14:textId="77777777" w:rsidTr="00145030">
              <w:trPr>
                <w:trHeight w:val="416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FEC66ED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Quality of services provided by the surgery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</w:tcPr>
                <w:p w14:paraId="5B359140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31</w:t>
                  </w:r>
                </w:p>
              </w:tc>
              <w:tc>
                <w:tcPr>
                  <w:tcW w:w="992" w:type="dxa"/>
                </w:tcPr>
                <w:p w14:paraId="31122788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14:paraId="208359BC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14:paraId="6A164627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14:paraId="738E4398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</w:t>
                  </w:r>
                </w:p>
              </w:tc>
            </w:tr>
            <w:tr w:rsidR="00301AE7" w:rsidRPr="00A0152F" w14:paraId="1393B7CF" w14:textId="77777777" w:rsidTr="00145030">
              <w:trPr>
                <w:trHeight w:val="363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631A297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Accessibility of the practice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</w:tcPr>
                <w:p w14:paraId="39371BD3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41</w:t>
                  </w:r>
                </w:p>
              </w:tc>
              <w:tc>
                <w:tcPr>
                  <w:tcW w:w="992" w:type="dxa"/>
                </w:tcPr>
                <w:p w14:paraId="1233447F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14:paraId="53D7839E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14:paraId="0DE1292E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11F588F4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0</w:t>
                  </w:r>
                </w:p>
              </w:tc>
            </w:tr>
          </w:tbl>
          <w:p w14:paraId="6E235D5F" w14:textId="77777777" w:rsidR="00301AE7" w:rsidRDefault="00301AE7" w:rsidP="00301AE7">
            <w:pPr>
              <w:rPr>
                <w:rFonts w:ascii="Calibri" w:hAnsi="Calibri" w:cs="Tahoma"/>
              </w:rPr>
            </w:pPr>
          </w:p>
          <w:p w14:paraId="5DC1E7D1" w14:textId="77777777" w:rsidR="00301AE7" w:rsidRPr="00420703" w:rsidRDefault="00301AE7" w:rsidP="00301AE7">
            <w:pPr>
              <w:rPr>
                <w:rFonts w:ascii="Calibri" w:hAnsi="Calibri" w:cs="Tahoma"/>
                <w:b/>
                <w:bCs/>
              </w:rPr>
            </w:pPr>
            <w:r w:rsidRPr="00420703">
              <w:rPr>
                <w:rFonts w:ascii="Calibri" w:hAnsi="Calibri" w:cs="Tahoma"/>
                <w:b/>
                <w:bCs/>
              </w:rPr>
              <w:t>Breakdown of res</w:t>
            </w:r>
            <w:r>
              <w:rPr>
                <w:rFonts w:ascii="Calibri" w:hAnsi="Calibri" w:cs="Tahoma"/>
                <w:b/>
                <w:bCs/>
              </w:rPr>
              <w:t>ponses</w:t>
            </w:r>
            <w:r w:rsidRPr="00420703">
              <w:rPr>
                <w:rFonts w:ascii="Calibri" w:hAnsi="Calibri" w:cs="Tahoma"/>
                <w:b/>
                <w:bCs/>
              </w:rPr>
              <w:t xml:space="preserve"> by gender and age</w:t>
            </w:r>
          </w:p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94"/>
              <w:gridCol w:w="6946"/>
            </w:tblGrid>
            <w:tr w:rsidR="00301AE7" w:rsidRPr="00A0152F" w14:paraId="21BDAD9D" w14:textId="77777777" w:rsidTr="00145030">
              <w:trPr>
                <w:trHeight w:val="435"/>
              </w:trPr>
              <w:tc>
                <w:tcPr>
                  <w:tcW w:w="3794" w:type="dxa"/>
                  <w:shd w:val="clear" w:color="auto" w:fill="D9D9D9"/>
                  <w:vAlign w:val="center"/>
                </w:tcPr>
                <w:p w14:paraId="282D1A2F" w14:textId="77777777" w:rsidR="00301AE7" w:rsidRPr="00234893" w:rsidRDefault="00301AE7" w:rsidP="00301AE7">
                  <w:pPr>
                    <w:rPr>
                      <w:rFonts w:ascii="Calibri" w:hAnsi="Calibri" w:cs="Tahoma"/>
                      <w:b/>
                      <w:bCs/>
                    </w:rPr>
                  </w:pPr>
                  <w:r>
                    <w:rPr>
                      <w:rFonts w:ascii="Calibri" w:hAnsi="Calibri" w:cs="Tahoma"/>
                      <w:b/>
                      <w:bCs/>
                    </w:rPr>
                    <w:t>Male</w:t>
                  </w:r>
                </w:p>
              </w:tc>
              <w:tc>
                <w:tcPr>
                  <w:tcW w:w="6946" w:type="dxa"/>
                </w:tcPr>
                <w:p w14:paraId="65524F6B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24</w:t>
                  </w:r>
                </w:p>
              </w:tc>
            </w:tr>
            <w:tr w:rsidR="00301AE7" w:rsidRPr="00A0152F" w14:paraId="24F148D7" w14:textId="77777777" w:rsidTr="00145030">
              <w:trPr>
                <w:trHeight w:val="443"/>
              </w:trPr>
              <w:tc>
                <w:tcPr>
                  <w:tcW w:w="3794" w:type="dxa"/>
                  <w:shd w:val="clear" w:color="auto" w:fill="D9D9D9"/>
                  <w:vAlign w:val="center"/>
                </w:tcPr>
                <w:p w14:paraId="04BA2F8A" w14:textId="77777777" w:rsidR="00301AE7" w:rsidRPr="00234893" w:rsidRDefault="00301AE7" w:rsidP="00301AE7">
                  <w:pPr>
                    <w:rPr>
                      <w:rFonts w:ascii="Calibri" w:hAnsi="Calibri" w:cs="Tahoma"/>
                      <w:b/>
                      <w:bCs/>
                    </w:rPr>
                  </w:pPr>
                  <w:r>
                    <w:rPr>
                      <w:rFonts w:ascii="Calibri" w:hAnsi="Calibri" w:cs="Tahoma"/>
                      <w:b/>
                      <w:bCs/>
                    </w:rPr>
                    <w:t>Female</w:t>
                  </w:r>
                </w:p>
              </w:tc>
              <w:tc>
                <w:tcPr>
                  <w:tcW w:w="6946" w:type="dxa"/>
                </w:tcPr>
                <w:p w14:paraId="75BE69E4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46</w:t>
                  </w:r>
                </w:p>
              </w:tc>
            </w:tr>
            <w:tr w:rsidR="00301AE7" w:rsidRPr="00A0152F" w14:paraId="1DAA622F" w14:textId="77777777" w:rsidTr="00145030">
              <w:trPr>
                <w:trHeight w:val="451"/>
              </w:trPr>
              <w:tc>
                <w:tcPr>
                  <w:tcW w:w="3794" w:type="dxa"/>
                  <w:shd w:val="clear" w:color="auto" w:fill="D9D9D9"/>
                  <w:vAlign w:val="center"/>
                </w:tcPr>
                <w:p w14:paraId="57842111" w14:textId="77777777" w:rsidR="00301AE7" w:rsidRPr="00234893" w:rsidRDefault="00301AE7" w:rsidP="00301AE7">
                  <w:pPr>
                    <w:rPr>
                      <w:rFonts w:ascii="Calibri" w:hAnsi="Calibri" w:cs="Tahoma"/>
                      <w:b/>
                      <w:bCs/>
                    </w:rPr>
                  </w:pPr>
                  <w:r>
                    <w:rPr>
                      <w:rFonts w:ascii="Calibri" w:hAnsi="Calibri" w:cs="Tahoma"/>
                      <w:b/>
                      <w:bCs/>
                    </w:rPr>
                    <w:t>Age 18 - 29</w:t>
                  </w:r>
                </w:p>
              </w:tc>
              <w:tc>
                <w:tcPr>
                  <w:tcW w:w="6946" w:type="dxa"/>
                </w:tcPr>
                <w:p w14:paraId="02F57587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7</w:t>
                  </w:r>
                </w:p>
              </w:tc>
            </w:tr>
            <w:tr w:rsidR="00301AE7" w:rsidRPr="00A0152F" w14:paraId="70A30566" w14:textId="77777777" w:rsidTr="00145030">
              <w:trPr>
                <w:trHeight w:val="431"/>
              </w:trPr>
              <w:tc>
                <w:tcPr>
                  <w:tcW w:w="3794" w:type="dxa"/>
                  <w:shd w:val="clear" w:color="auto" w:fill="D9D9D9"/>
                  <w:vAlign w:val="center"/>
                </w:tcPr>
                <w:p w14:paraId="2C856A03" w14:textId="77777777" w:rsidR="00301AE7" w:rsidRPr="00234893" w:rsidRDefault="00301AE7" w:rsidP="00301AE7">
                  <w:pPr>
                    <w:rPr>
                      <w:rFonts w:ascii="Calibri" w:hAnsi="Calibri" w:cs="Tahoma"/>
                      <w:b/>
                      <w:bCs/>
                    </w:rPr>
                  </w:pPr>
                  <w:r>
                    <w:rPr>
                      <w:rFonts w:ascii="Calibri" w:hAnsi="Calibri" w:cs="Tahoma"/>
                      <w:b/>
                      <w:bCs/>
                    </w:rPr>
                    <w:t>Age 30 - 59</w:t>
                  </w:r>
                </w:p>
              </w:tc>
              <w:tc>
                <w:tcPr>
                  <w:tcW w:w="6946" w:type="dxa"/>
                </w:tcPr>
                <w:p w14:paraId="1540C3C4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41</w:t>
                  </w:r>
                </w:p>
              </w:tc>
            </w:tr>
            <w:tr w:rsidR="00301AE7" w:rsidRPr="00A0152F" w14:paraId="56A1A705" w14:textId="77777777" w:rsidTr="00145030">
              <w:trPr>
                <w:trHeight w:val="439"/>
              </w:trPr>
              <w:tc>
                <w:tcPr>
                  <w:tcW w:w="3794" w:type="dxa"/>
                  <w:shd w:val="clear" w:color="auto" w:fill="D9D9D9"/>
                  <w:vAlign w:val="center"/>
                </w:tcPr>
                <w:p w14:paraId="39131A08" w14:textId="77777777" w:rsidR="00301AE7" w:rsidRPr="00234893" w:rsidRDefault="00301AE7" w:rsidP="00301AE7">
                  <w:pPr>
                    <w:rPr>
                      <w:rFonts w:ascii="Calibri" w:hAnsi="Calibri" w:cs="Tahoma"/>
                      <w:b/>
                      <w:bCs/>
                    </w:rPr>
                  </w:pPr>
                  <w:r>
                    <w:rPr>
                      <w:rFonts w:ascii="Calibri" w:hAnsi="Calibri" w:cs="Tahoma"/>
                      <w:b/>
                      <w:bCs/>
                    </w:rPr>
                    <w:t>Age 60 +</w:t>
                  </w:r>
                </w:p>
              </w:tc>
              <w:tc>
                <w:tcPr>
                  <w:tcW w:w="6946" w:type="dxa"/>
                </w:tcPr>
                <w:p w14:paraId="2CDA880A" w14:textId="77777777" w:rsidR="00301AE7" w:rsidRPr="00A0152F" w:rsidRDefault="00301AE7" w:rsidP="00301AE7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22</w:t>
                  </w:r>
                </w:p>
              </w:tc>
            </w:tr>
          </w:tbl>
          <w:p w14:paraId="6DDAC679" w14:textId="77777777" w:rsidR="00301AE7" w:rsidRPr="00A0152F" w:rsidRDefault="00301AE7" w:rsidP="00301AE7">
            <w:pPr>
              <w:rPr>
                <w:rFonts w:ascii="Calibri" w:hAnsi="Calibri" w:cs="Tahoma"/>
              </w:rPr>
            </w:pPr>
          </w:p>
          <w:p w14:paraId="727B36DC" w14:textId="77777777" w:rsidR="00301AE7" w:rsidRDefault="00301AE7" w:rsidP="00301AE7">
            <w:pPr>
              <w:contextualSpacing/>
              <w:rPr>
                <w:rFonts w:ascii="Calibri" w:hAnsi="Calibri" w:cs="Tahoma"/>
                <w:b/>
                <w:bCs/>
              </w:rPr>
            </w:pPr>
            <w:r w:rsidRPr="003165F6">
              <w:rPr>
                <w:rFonts w:ascii="Calibri" w:hAnsi="Calibri" w:cs="Tahoma"/>
                <w:b/>
                <w:bCs/>
              </w:rPr>
              <w:t xml:space="preserve">Finally, would you recommend this Surgery to your friends and family?   </w:t>
            </w:r>
            <w:r w:rsidRPr="003165F6">
              <w:rPr>
                <w:rFonts w:ascii="Calibri" w:hAnsi="Calibri" w:cs="Tahoma"/>
                <w:b/>
                <w:bCs/>
              </w:rPr>
              <w:tab/>
            </w:r>
            <w:r w:rsidRPr="003165F6">
              <w:rPr>
                <w:rFonts w:ascii="Calibri" w:hAnsi="Calibri" w:cs="Tahoma"/>
                <w:b/>
                <w:bCs/>
              </w:rPr>
              <w:tab/>
            </w:r>
            <w:r w:rsidRPr="003165F6">
              <w:rPr>
                <w:rFonts w:ascii="Calibri" w:hAnsi="Calibri" w:cs="Tahoma"/>
                <w:b/>
                <w:bCs/>
              </w:rPr>
              <w:tab/>
            </w:r>
          </w:p>
          <w:p w14:paraId="7BF47EE5" w14:textId="77777777" w:rsidR="00301AE7" w:rsidRDefault="00301AE7" w:rsidP="00301AE7">
            <w:pPr>
              <w:contextualSpacing/>
              <w:rPr>
                <w:rFonts w:ascii="Calibri" w:hAnsi="Calibri" w:cs="Tahoma"/>
                <w:b/>
                <w:bCs/>
              </w:rPr>
            </w:pPr>
            <w:r w:rsidRPr="003165F6">
              <w:rPr>
                <w:rFonts w:ascii="Calibri" w:hAnsi="Calibri" w:cs="Tahoma"/>
                <w:b/>
                <w:bCs/>
              </w:rPr>
              <w:t xml:space="preserve">YES </w:t>
            </w:r>
            <w:r>
              <w:rPr>
                <w:rFonts w:ascii="Calibri" w:hAnsi="Calibri" w:cs="Tahoma"/>
                <w:b/>
                <w:bCs/>
              </w:rPr>
              <w:tab/>
              <w:t>63</w:t>
            </w:r>
          </w:p>
          <w:p w14:paraId="6DB50376" w14:textId="77777777" w:rsidR="00301AE7" w:rsidRDefault="00301AE7" w:rsidP="00301AE7">
            <w:pPr>
              <w:contextualSpacing/>
              <w:rPr>
                <w:rFonts w:ascii="Calibri" w:hAnsi="Calibri" w:cs="Tahoma"/>
                <w:b/>
                <w:bCs/>
              </w:rPr>
            </w:pPr>
            <w:r w:rsidRPr="003165F6">
              <w:rPr>
                <w:rFonts w:ascii="Calibri" w:hAnsi="Calibri" w:cs="Tahoma"/>
                <w:b/>
                <w:bCs/>
              </w:rPr>
              <w:t>NO</w:t>
            </w:r>
            <w:proofErr w:type="gramStart"/>
            <w:r>
              <w:rPr>
                <w:rFonts w:ascii="Calibri" w:hAnsi="Calibri" w:cs="Tahoma"/>
                <w:b/>
                <w:bCs/>
              </w:rPr>
              <w:tab/>
              <w:t xml:space="preserve">  5</w:t>
            </w:r>
            <w:proofErr w:type="gramEnd"/>
          </w:p>
          <w:p w14:paraId="5452B1D7" w14:textId="77777777" w:rsidR="00301AE7" w:rsidRPr="003165F6" w:rsidRDefault="00301AE7" w:rsidP="00301AE7">
            <w:pPr>
              <w:contextualSpacing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Unsure/not ticked</w:t>
            </w:r>
            <w:r>
              <w:rPr>
                <w:rFonts w:ascii="Calibri" w:hAnsi="Calibri" w:cs="Tahoma"/>
                <w:b/>
                <w:bCs/>
              </w:rPr>
              <w:tab/>
              <w:t>2</w:t>
            </w:r>
          </w:p>
          <w:p w14:paraId="2C693250" w14:textId="62DCF938" w:rsidR="00301AE7" w:rsidRDefault="00301AE7" w:rsidP="00301AE7">
            <w:pPr>
              <w:spacing w:after="0" w:line="240" w:lineRule="auto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480302E4" w14:textId="074B1AEF" w:rsidR="00BA3A93" w:rsidRPr="00BA3A93" w:rsidRDefault="00BA3A93" w:rsidP="001B20C0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</w:tc>
      </w:tr>
    </w:tbl>
    <w:p w14:paraId="78ABD27D" w14:textId="28771396" w:rsidR="001B20C0" w:rsidRPr="001B20C0" w:rsidRDefault="001B20C0" w:rsidP="001B20C0">
      <w:pPr>
        <w:spacing w:after="0" w:line="240" w:lineRule="auto"/>
        <w:rPr>
          <w:sz w:val="24"/>
          <w:szCs w:val="24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B250C" wp14:editId="3976CC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126322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38496" w14:textId="500423A0" w:rsidR="001B20C0" w:rsidRPr="00D31293" w:rsidRDefault="001B20C0" w:rsidP="001B20C0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CB25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2CD38496" w14:textId="500423A0" w:rsidR="001B20C0" w:rsidRPr="00D31293" w:rsidRDefault="001B20C0" w:rsidP="001B20C0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  <w14:ligatures w14:val="standardContextual"/>
        </w:rPr>
        <w:t>Like us on Facebook for general updates</w:t>
      </w:r>
      <w:r>
        <w:rPr>
          <w:noProof/>
        </w:rPr>
        <w:drawing>
          <wp:inline distT="0" distB="0" distL="0" distR="0" wp14:anchorId="5E68F44D" wp14:editId="485ED464">
            <wp:extent cx="780952" cy="866667"/>
            <wp:effectExtent l="0" t="0" r="635" b="0"/>
            <wp:docPr id="1117111120" name="Picture 1" descr="A blue circle with a white thumb up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11120" name="Picture 1" descr="A blue circle with a white thumb up symbo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952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1B20C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3F5FDA" wp14:editId="1C1F8531">
            <wp:extent cx="704762" cy="838095"/>
            <wp:effectExtent l="0" t="0" r="635" b="635"/>
            <wp:docPr id="1875084236" name="Picture 1" descr="A blue square with a letter 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84236" name="Picture 1" descr="A blue square with a letter f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762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0C0" w:rsidRPr="001B20C0" w:rsidSect="00301AE7">
      <w:pgSz w:w="11906" w:h="16838"/>
      <w:pgMar w:top="454" w:right="107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63ECE"/>
    <w:multiLevelType w:val="hybridMultilevel"/>
    <w:tmpl w:val="62C6BE96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80E2E79"/>
    <w:multiLevelType w:val="hybridMultilevel"/>
    <w:tmpl w:val="3D9CD45E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3DEF300E"/>
    <w:multiLevelType w:val="hybridMultilevel"/>
    <w:tmpl w:val="B02E81B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52FC61BE"/>
    <w:multiLevelType w:val="hybridMultilevel"/>
    <w:tmpl w:val="0FD49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77BF9"/>
    <w:multiLevelType w:val="hybridMultilevel"/>
    <w:tmpl w:val="C80C3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67DC1"/>
    <w:multiLevelType w:val="hybridMultilevel"/>
    <w:tmpl w:val="4F6A11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93EE4"/>
    <w:multiLevelType w:val="hybridMultilevel"/>
    <w:tmpl w:val="6A7441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8639">
    <w:abstractNumId w:val="4"/>
  </w:num>
  <w:num w:numId="2" w16cid:durableId="1658151687">
    <w:abstractNumId w:val="2"/>
  </w:num>
  <w:num w:numId="3" w16cid:durableId="505873559">
    <w:abstractNumId w:val="1"/>
  </w:num>
  <w:num w:numId="4" w16cid:durableId="1492328570">
    <w:abstractNumId w:val="0"/>
  </w:num>
  <w:num w:numId="5" w16cid:durableId="528296407">
    <w:abstractNumId w:val="5"/>
  </w:num>
  <w:num w:numId="6" w16cid:durableId="332221454">
    <w:abstractNumId w:val="6"/>
  </w:num>
  <w:num w:numId="7" w16cid:durableId="8784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1"/>
    <w:rsid w:val="00006247"/>
    <w:rsid w:val="00016E97"/>
    <w:rsid w:val="000259A9"/>
    <w:rsid w:val="00046658"/>
    <w:rsid w:val="000B7A83"/>
    <w:rsid w:val="000E4792"/>
    <w:rsid w:val="00146227"/>
    <w:rsid w:val="0014783C"/>
    <w:rsid w:val="00152C42"/>
    <w:rsid w:val="001B186C"/>
    <w:rsid w:val="001B20C0"/>
    <w:rsid w:val="001B3D16"/>
    <w:rsid w:val="0020737A"/>
    <w:rsid w:val="00252B7B"/>
    <w:rsid w:val="00253CF5"/>
    <w:rsid w:val="002A6FF6"/>
    <w:rsid w:val="002D2618"/>
    <w:rsid w:val="002F0FD7"/>
    <w:rsid w:val="00301AE7"/>
    <w:rsid w:val="003458B7"/>
    <w:rsid w:val="003B049C"/>
    <w:rsid w:val="003E1927"/>
    <w:rsid w:val="00466103"/>
    <w:rsid w:val="005224CE"/>
    <w:rsid w:val="005241B4"/>
    <w:rsid w:val="005360F6"/>
    <w:rsid w:val="00564DF9"/>
    <w:rsid w:val="005D4CD9"/>
    <w:rsid w:val="005E32F9"/>
    <w:rsid w:val="0060454D"/>
    <w:rsid w:val="0061117E"/>
    <w:rsid w:val="00654A71"/>
    <w:rsid w:val="006919A0"/>
    <w:rsid w:val="00764C42"/>
    <w:rsid w:val="00774470"/>
    <w:rsid w:val="007D580B"/>
    <w:rsid w:val="008118C8"/>
    <w:rsid w:val="008417FA"/>
    <w:rsid w:val="009569A6"/>
    <w:rsid w:val="009621A2"/>
    <w:rsid w:val="00972808"/>
    <w:rsid w:val="009A24E1"/>
    <w:rsid w:val="00A12923"/>
    <w:rsid w:val="00A22629"/>
    <w:rsid w:val="00A55C2F"/>
    <w:rsid w:val="00A6669F"/>
    <w:rsid w:val="00A677DA"/>
    <w:rsid w:val="00A84D45"/>
    <w:rsid w:val="00A93AB6"/>
    <w:rsid w:val="00AA1308"/>
    <w:rsid w:val="00B018B1"/>
    <w:rsid w:val="00B0569C"/>
    <w:rsid w:val="00B062E1"/>
    <w:rsid w:val="00B77309"/>
    <w:rsid w:val="00B84492"/>
    <w:rsid w:val="00BA3A93"/>
    <w:rsid w:val="00BD6262"/>
    <w:rsid w:val="00BF43AA"/>
    <w:rsid w:val="00C01EAB"/>
    <w:rsid w:val="00C17D0A"/>
    <w:rsid w:val="00CA46C3"/>
    <w:rsid w:val="00CF47A7"/>
    <w:rsid w:val="00D16725"/>
    <w:rsid w:val="00D82B0A"/>
    <w:rsid w:val="00DB6432"/>
    <w:rsid w:val="00DE6877"/>
    <w:rsid w:val="00E5469E"/>
    <w:rsid w:val="00E72E0E"/>
    <w:rsid w:val="00E73F46"/>
    <w:rsid w:val="00E80E14"/>
    <w:rsid w:val="00F17F01"/>
    <w:rsid w:val="00FA6E48"/>
    <w:rsid w:val="00FB5F1A"/>
    <w:rsid w:val="00FD2EF3"/>
    <w:rsid w:val="00FE4A27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02CF"/>
  <w15:chartTrackingRefBased/>
  <w15:docId w15:val="{2A1F1E73-769D-4896-BA2C-504C3283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7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D45"/>
    <w:rPr>
      <w:color w:val="605E5C"/>
      <w:shd w:val="clear" w:color="auto" w:fill="E1DFDD"/>
    </w:rPr>
  </w:style>
  <w:style w:type="character" w:customStyle="1" w:styleId="None">
    <w:name w:val="None"/>
    <w:rsid w:val="00BA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C5146136664C8349122025351576" ma:contentTypeVersion="16" ma:contentTypeDescription="Create a new document." ma:contentTypeScope="" ma:versionID="febb8cb41c7b24ca00d1a52aaa3b1aba">
  <xsd:schema xmlns:xsd="http://www.w3.org/2001/XMLSchema" xmlns:xs="http://www.w3.org/2001/XMLSchema" xmlns:p="http://schemas.microsoft.com/office/2006/metadata/properties" xmlns:ns1="http://schemas.microsoft.com/sharepoint/v3" xmlns:ns2="bc248254-8676-4899-b0ed-f5f9fb92abcb" xmlns:ns3="8af5ae93-aaec-44f9-8bc8-1345a591f030" targetNamespace="http://schemas.microsoft.com/office/2006/metadata/properties" ma:root="true" ma:fieldsID="d1910d0f2f3f76ec8c0748078b786905" ns1:_="" ns2:_="" ns3:_="">
    <xsd:import namespace="http://schemas.microsoft.com/sharepoint/v3"/>
    <xsd:import namespace="bc248254-8676-4899-b0ed-f5f9fb92abcb"/>
    <xsd:import namespace="8af5ae93-aaec-44f9-8bc8-1345a591f0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8254-8676-4899-b0ed-f5f9fb92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ae93-aaec-44f9-8bc8-1345a591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739c92-9a1b-4db9-9ee9-131033a976fc}" ma:internalName="TaxCatchAll" ma:showField="CatchAllData" ma:web="8af5ae93-aaec-44f9-8bc8-1345a591f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24FE8-5CB9-4C8F-B985-EA519A10C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718C6-77A0-4A9F-AD74-5EB56DC3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248254-8676-4899-b0ed-f5f9fb92abcb"/>
    <ds:schemaRef ds:uri="8af5ae93-aaec-44f9-8bc8-1345a591f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Christine (WATERLOO MEDICAL CENTRE - P89613)</dc:creator>
  <cp:keywords/>
  <dc:description/>
  <cp:lastModifiedBy>RUSSELL, Christine (WATERLOO MEDICAL CENTRE - P89613)</cp:lastModifiedBy>
  <cp:revision>2</cp:revision>
  <cp:lastPrinted>2025-09-02T09:26:00Z</cp:lastPrinted>
  <dcterms:created xsi:type="dcterms:W3CDTF">2025-09-02T09:27:00Z</dcterms:created>
  <dcterms:modified xsi:type="dcterms:W3CDTF">2025-09-02T09:27:00Z</dcterms:modified>
</cp:coreProperties>
</file>